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8C" w:rsidRPr="00CD0C8C" w:rsidRDefault="00CD0C8C" w:rsidP="00CD0C8C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496DA7"/>
          <w:kern w:val="36"/>
          <w:sz w:val="43"/>
          <w:szCs w:val="43"/>
          <w:lang w:eastAsia="ru-RU"/>
        </w:rPr>
      </w:pPr>
      <w:r w:rsidRPr="00CD0C8C">
        <w:rPr>
          <w:rFonts w:ascii="Arial" w:eastAsia="Times New Roman" w:hAnsi="Arial" w:cs="Arial"/>
          <w:color w:val="496DA7"/>
          <w:kern w:val="36"/>
          <w:sz w:val="43"/>
          <w:szCs w:val="43"/>
          <w:lang w:eastAsia="ru-RU"/>
        </w:rPr>
        <w:t>Рабочие поверхности лабораторных столов</w:t>
      </w:r>
    </w:p>
    <w:p w:rsidR="00CD0C8C" w:rsidRPr="00CD0C8C" w:rsidRDefault="00CD0C8C" w:rsidP="00CD0C8C">
      <w:pPr>
        <w:spacing w:after="240"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Лабораторная рабочая поверхность должна отвечать ряду требований безопасности, а также быть удобной для работы и ухода. Поэтому изготавливается такая продукция из материалов, устойчивых к возможным физическим, химическим и биологическим воздействиям. То есть, способных противостоять:</w:t>
      </w:r>
    </w:p>
    <w:p w:rsidR="00CD0C8C" w:rsidRPr="00CD0C8C" w:rsidRDefault="00CD0C8C" w:rsidP="00CD0C8C">
      <w:pPr>
        <w:numPr>
          <w:ilvl w:val="0"/>
          <w:numId w:val="1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истиранию;</w:t>
      </w:r>
    </w:p>
    <w:p w:rsidR="00CD0C8C" w:rsidRPr="00CD0C8C" w:rsidRDefault="00CD0C8C" w:rsidP="00CD0C8C">
      <w:pPr>
        <w:numPr>
          <w:ilvl w:val="0"/>
          <w:numId w:val="1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царапинам; сколам;</w:t>
      </w:r>
    </w:p>
    <w:p w:rsidR="00CD0C8C" w:rsidRPr="00CD0C8C" w:rsidRDefault="00CD0C8C" w:rsidP="00CD0C8C">
      <w:pPr>
        <w:numPr>
          <w:ilvl w:val="0"/>
          <w:numId w:val="1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температурным деформациям;</w:t>
      </w:r>
    </w:p>
    <w:p w:rsidR="00CD0C8C" w:rsidRPr="00CD0C8C" w:rsidRDefault="00CD0C8C" w:rsidP="00CD0C8C">
      <w:pPr>
        <w:numPr>
          <w:ilvl w:val="0"/>
          <w:numId w:val="1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возгоранию;</w:t>
      </w:r>
    </w:p>
    <w:p w:rsidR="00CD0C8C" w:rsidRPr="00CD0C8C" w:rsidRDefault="00CD0C8C" w:rsidP="00CD0C8C">
      <w:pPr>
        <w:numPr>
          <w:ilvl w:val="0"/>
          <w:numId w:val="1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размножению любых микроорганизмов.</w:t>
      </w: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br/>
      </w:r>
    </w:p>
    <w:p w:rsidR="00CD0C8C" w:rsidRPr="00CD0C8C" w:rsidRDefault="00CD0C8C" w:rsidP="00CD0C8C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caps/>
          <w:color w:val="38566F"/>
          <w:sz w:val="24"/>
          <w:szCs w:val="24"/>
          <w:lang w:eastAsia="ru-RU"/>
        </w:rPr>
      </w:pPr>
      <w:r w:rsidRPr="00CD0C8C">
        <w:rPr>
          <w:rFonts w:ascii="Arial" w:eastAsia="Times New Roman" w:hAnsi="Arial" w:cs="Arial"/>
          <w:caps/>
          <w:color w:val="38566F"/>
          <w:sz w:val="24"/>
          <w:szCs w:val="24"/>
          <w:lang w:eastAsia="ru-RU"/>
        </w:rPr>
        <w:t>РАБОЧИЕ ПОВЕРХНОСТИ ЛАБОРАТОРНЫХ СТОЛОВ – ВЫБОР МАТЕРИАЛА</w:t>
      </w:r>
    </w:p>
    <w:p w:rsidR="00CD0C8C" w:rsidRPr="00CD0C8C" w:rsidRDefault="00CD0C8C" w:rsidP="00CD0C8C">
      <w:pPr>
        <w:spacing w:after="240"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Рабочие поверхности для лабораторий подбираются зависимости от назначения лаборатории и планируемого бюджета.</w:t>
      </w:r>
    </w:p>
    <w:p w:rsidR="00CD0C8C" w:rsidRPr="00CD0C8C" w:rsidRDefault="00CD0C8C" w:rsidP="00CD0C8C">
      <w:pPr>
        <w:spacing w:after="240"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Изготавливаться они могут из специальных комбинированных материалов, таких как высокопрочный и химически стойкий ламинат из пластика на основе качественной ДСП, слоистые пластики сверхвысокого прессования, керамика – плиточная и бесшовная от ряда надежных брендов, специальная химически устойчивая сталь и т.д.</w:t>
      </w: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br/>
      </w:r>
    </w:p>
    <w:p w:rsidR="00CD0C8C" w:rsidRPr="00CD0C8C" w:rsidRDefault="00CD0C8C" w:rsidP="00CD0C8C">
      <w:pPr>
        <w:spacing w:after="240"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Каждый материал рабочих поверхностей лабораторных столов предназначен для работы с определенным типом материалов</w:t>
      </w:r>
      <w:r>
        <w:rPr>
          <w:rFonts w:ascii="Arial" w:eastAsia="Times New Roman" w:hAnsi="Arial" w:cs="Arial"/>
          <w:color w:val="425765"/>
          <w:sz w:val="20"/>
          <w:szCs w:val="20"/>
          <w:lang w:eastAsia="ru-RU"/>
        </w:rPr>
        <w:t>.</w:t>
      </w:r>
    </w:p>
    <w:p w:rsidR="00CD0C8C" w:rsidRPr="00CD0C8C" w:rsidRDefault="00CD0C8C" w:rsidP="00CD0C8C">
      <w:pPr>
        <w:spacing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noProof/>
          <w:color w:val="2665CC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332E1718" wp14:editId="0A38BEE0">
            <wp:extent cx="948690" cy="948690"/>
            <wp:effectExtent l="0" t="0" r="3810" b="3810"/>
            <wp:docPr id="4" name="Рисунок 4" descr="LABGRADE, TRESPA, SLOPLAST 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BGRADE, TRESPA, SLOPLAST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C8C">
        <w:rPr>
          <w:rFonts w:ascii="Arial" w:eastAsia="Times New Roman" w:hAnsi="Arial" w:cs="Arial"/>
          <w:color w:val="2665CC"/>
          <w:sz w:val="20"/>
          <w:szCs w:val="20"/>
          <w:u w:val="single"/>
          <w:bdr w:val="none" w:sz="0" w:space="0" w:color="auto" w:frame="1"/>
          <w:lang w:eastAsia="ru-RU"/>
        </w:rPr>
        <w:t>LABGRADE, TRE</w:t>
      </w:r>
      <w:r>
        <w:rPr>
          <w:rFonts w:ascii="Arial" w:eastAsia="Times New Roman" w:hAnsi="Arial" w:cs="Arial"/>
          <w:color w:val="2665CC"/>
          <w:sz w:val="20"/>
          <w:szCs w:val="20"/>
          <w:u w:val="single"/>
          <w:bdr w:val="none" w:sz="0" w:space="0" w:color="auto" w:frame="1"/>
          <w:lang w:eastAsia="ru-RU"/>
        </w:rPr>
        <w:t>SPA,</w:t>
      </w:r>
    </w:p>
    <w:p w:rsidR="00CD0C8C" w:rsidRPr="00CD0C8C" w:rsidRDefault="00CD0C8C" w:rsidP="00CD0C8C">
      <w:pPr>
        <w:spacing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noProof/>
          <w:color w:val="2665CC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9CBC2FB" wp14:editId="49040E65">
            <wp:extent cx="948690" cy="948690"/>
            <wp:effectExtent l="0" t="0" r="3810" b="3810"/>
            <wp:docPr id="3" name="Рисунок 3" descr="ЛАМИНАТ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МИНАТ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C8C">
        <w:rPr>
          <w:rFonts w:ascii="Arial" w:eastAsia="Times New Roman" w:hAnsi="Arial" w:cs="Arial"/>
          <w:color w:val="2665CC"/>
          <w:sz w:val="20"/>
          <w:szCs w:val="20"/>
          <w:u w:val="single"/>
          <w:bdr w:val="none" w:sz="0" w:space="0" w:color="auto" w:frame="1"/>
          <w:lang w:eastAsia="ru-RU"/>
        </w:rPr>
        <w:t>ЛАМИНАТ</w:t>
      </w:r>
    </w:p>
    <w:p w:rsidR="00CD0C8C" w:rsidRPr="00CD0C8C" w:rsidRDefault="00CD0C8C" w:rsidP="00CD0C8C">
      <w:pPr>
        <w:spacing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noProof/>
          <w:color w:val="2665CC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3BA91228" wp14:editId="602A5DB9">
            <wp:extent cx="948690" cy="948690"/>
            <wp:effectExtent l="0" t="0" r="3810" b="3810"/>
            <wp:docPr id="2" name="Рисунок 2" descr="КЕРАМОГРАНИТНАЯ ПЛИТК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ЕРАМОГРАНИТНАЯ ПЛИТКА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C8C">
        <w:rPr>
          <w:rFonts w:ascii="Arial" w:eastAsia="Times New Roman" w:hAnsi="Arial" w:cs="Arial"/>
          <w:color w:val="2665CC"/>
          <w:sz w:val="20"/>
          <w:szCs w:val="20"/>
          <w:u w:val="single"/>
          <w:bdr w:val="none" w:sz="0" w:space="0" w:color="auto" w:frame="1"/>
          <w:lang w:eastAsia="ru-RU"/>
        </w:rPr>
        <w:t>КЕРАМОГРАНИТНАЯ ПЛИТКА</w:t>
      </w:r>
    </w:p>
    <w:p w:rsidR="00CD0C8C" w:rsidRPr="00CD0C8C" w:rsidRDefault="00CD0C8C" w:rsidP="00CD0C8C">
      <w:pPr>
        <w:spacing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noProof/>
          <w:color w:val="2665CC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545A7033" wp14:editId="2C8F473E">
            <wp:extent cx="948690" cy="948690"/>
            <wp:effectExtent l="0" t="0" r="3810" b="3810"/>
            <wp:docPr id="1" name="Рисунок 1" descr="Бесшовная керамика (К)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сшовная керамика (К)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C8C">
        <w:rPr>
          <w:rFonts w:ascii="Arial" w:eastAsia="Times New Roman" w:hAnsi="Arial" w:cs="Arial"/>
          <w:color w:val="2665CC"/>
          <w:sz w:val="20"/>
          <w:szCs w:val="20"/>
          <w:u w:val="single"/>
          <w:bdr w:val="none" w:sz="0" w:space="0" w:color="auto" w:frame="1"/>
          <w:lang w:eastAsia="ru-RU"/>
        </w:rPr>
        <w:t>Бесшовная керамика (К)</w:t>
      </w:r>
    </w:p>
    <w:p w:rsidR="00CD0C8C" w:rsidRDefault="00CD0C8C" w:rsidP="00CD0C8C">
      <w:pPr>
        <w:spacing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</w:p>
    <w:p w:rsidR="00CD0C8C" w:rsidRDefault="00CD0C8C" w:rsidP="00CD0C8C">
      <w:pPr>
        <w:spacing w:line="240" w:lineRule="auto"/>
        <w:textAlignment w:val="baseline"/>
      </w:pPr>
      <w:r>
        <w:rPr>
          <w:rFonts w:ascii="Arial" w:hAnsi="Arial" w:cs="Arial"/>
          <w:noProof/>
          <w:color w:val="2665CC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948690" cy="948690"/>
            <wp:effectExtent l="0" t="0" r="3810" b="3810"/>
            <wp:docPr id="5" name="Рисунок 5" descr="НЖ Высоколегированная сталь марки AISI 304 (08Х18Н10)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Ж Высоколегированная сталь марки AISI 304 (08Х18Н10) 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itle"/>
          <w:rFonts w:ascii="Arial" w:hAnsi="Arial" w:cs="Arial"/>
          <w:color w:val="2665CC"/>
          <w:sz w:val="20"/>
          <w:szCs w:val="20"/>
          <w:bdr w:val="none" w:sz="0" w:space="0" w:color="auto" w:frame="1"/>
        </w:rPr>
        <w:t>НЖ Высоколегированная сталь марки AISI 304 (08Х18Н10)</w:t>
      </w:r>
    </w:p>
    <w:p w:rsidR="00CD0C8C" w:rsidRDefault="00CD0C8C" w:rsidP="00CD0C8C">
      <w:pPr>
        <w:spacing w:line="240" w:lineRule="auto"/>
        <w:textAlignment w:val="baseline"/>
      </w:pPr>
    </w:p>
    <w:p w:rsidR="00CD0C8C" w:rsidRPr="00CD0C8C" w:rsidRDefault="00CD0C8C" w:rsidP="00CD0C8C">
      <w:pPr>
        <w:spacing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</w:p>
    <w:p w:rsidR="00B462DD" w:rsidRDefault="00CD0C8C">
      <w:r>
        <w:t>Описание рабочих поверхностей:</w:t>
      </w:r>
    </w:p>
    <w:p w:rsidR="00CD0C8C" w:rsidRPr="00CD0C8C" w:rsidRDefault="00CD0C8C" w:rsidP="00CD0C8C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496DA7"/>
          <w:kern w:val="36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496DA7"/>
          <w:kern w:val="36"/>
          <w:sz w:val="43"/>
          <w:szCs w:val="43"/>
          <w:lang w:eastAsia="ru-RU"/>
        </w:rPr>
        <w:t>Поверхности LABGRADE, TRESPA</w:t>
      </w:r>
    </w:p>
    <w:p w:rsidR="00CD0C8C" w:rsidRPr="00CD0C8C" w:rsidRDefault="00CD0C8C" w:rsidP="00CD0C8C">
      <w:pPr>
        <w:spacing w:after="240"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Вышеперечисленные материалы относятся к так называемым слоистым пластикам, изготовленным с применением термореактивных смол под сверхвысоким давлением </w:t>
      </w:r>
      <w:proofErr w:type="spellStart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High</w:t>
      </w:r>
      <w:proofErr w:type="spellEnd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 xml:space="preserve"> </w:t>
      </w:r>
      <w:proofErr w:type="spellStart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Pressure</w:t>
      </w:r>
      <w:proofErr w:type="spellEnd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 xml:space="preserve"> </w:t>
      </w:r>
      <w:proofErr w:type="spellStart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Decorative</w:t>
      </w:r>
      <w:proofErr w:type="spellEnd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 xml:space="preserve"> </w:t>
      </w:r>
      <w:proofErr w:type="spellStart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Laminate</w:t>
      </w:r>
      <w:proofErr w:type="spellEnd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 xml:space="preserve"> (HPDL), или более кратко - </w:t>
      </w:r>
      <w:proofErr w:type="spellStart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High</w:t>
      </w:r>
      <w:proofErr w:type="spellEnd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 xml:space="preserve"> </w:t>
      </w:r>
      <w:proofErr w:type="spellStart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Pressure</w:t>
      </w:r>
      <w:proofErr w:type="spellEnd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 xml:space="preserve"> </w:t>
      </w:r>
      <w:proofErr w:type="spellStart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Laminates</w:t>
      </w:r>
      <w:proofErr w:type="spellEnd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 xml:space="preserve"> (HPL).</w:t>
      </w:r>
    </w:p>
    <w:p w:rsidR="00CD0C8C" w:rsidRPr="00CD0C8C" w:rsidRDefault="00CD0C8C" w:rsidP="00CD0C8C">
      <w:pPr>
        <w:spacing w:after="240"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25765"/>
          <w:sz w:val="20"/>
          <w:szCs w:val="20"/>
          <w:lang w:eastAsia="ru-RU"/>
        </w:rPr>
        <w:t xml:space="preserve">В этих поверхностях </w:t>
      </w: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присутствуют специально разработанные пластики со специальными свойствами для применения в лабораториях различного профиля там, где требуется особая стойкость к агрессивным химическим веществам.</w:t>
      </w:r>
    </w:p>
    <w:p w:rsidR="00CD0C8C" w:rsidRPr="00CD0C8C" w:rsidRDefault="00CD0C8C" w:rsidP="00CD0C8C">
      <w:pPr>
        <w:spacing w:after="240"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Пластики специально предназначены для внутренней облицовки химических лабораторий, операционных и прочих медицинских учреждений, а также для изготовления специальной мебели для этих учреждений.</w:t>
      </w:r>
    </w:p>
    <w:p w:rsidR="00CD0C8C" w:rsidRPr="00CD0C8C" w:rsidRDefault="00CD0C8C" w:rsidP="00CD0C8C">
      <w:pPr>
        <w:spacing w:after="0"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b/>
          <w:bCs/>
          <w:color w:val="425765"/>
          <w:sz w:val="20"/>
          <w:szCs w:val="20"/>
          <w:bdr w:val="none" w:sz="0" w:space="0" w:color="auto" w:frame="1"/>
          <w:lang w:eastAsia="ru-RU"/>
        </w:rPr>
        <w:t>Антибактериальные свойства</w:t>
      </w: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 </w:t>
      </w:r>
      <w:r w:rsidRPr="00CD0C8C">
        <w:rPr>
          <w:rFonts w:ascii="Arial" w:eastAsia="Times New Roman" w:hAnsi="Arial" w:cs="Arial"/>
          <w:b/>
          <w:bCs/>
          <w:color w:val="425765"/>
          <w:sz w:val="20"/>
          <w:szCs w:val="20"/>
          <w:bdr w:val="none" w:sz="0" w:space="0" w:color="auto" w:frame="1"/>
          <w:lang w:eastAsia="ru-RU"/>
        </w:rPr>
        <w:t>пластиков</w:t>
      </w: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br/>
        <w:t>Бактерии не удерживаются на поверхности и не проникают внутрь. Причем это достигается не за счет антибактериальных добавок, эффективность которых ослабевает с течением времени, а благодаря гомогенной структуре самого материала. Гладкая непористая поверхность не позволяет загрязнению проникать вглубь панели, следовательно, исключает размножение микроорганизмов внутри и не пропускает внутрь моющие и дезинфицирующие средства, что существенно упрощает очистку самой поверхности от микробов. Интерьер, оборудованный пластиковыми панелями, снижает риск больничных инфекций.</w:t>
      </w:r>
    </w:p>
    <w:p w:rsidR="00CD0C8C" w:rsidRPr="00CD0C8C" w:rsidRDefault="00CD0C8C" w:rsidP="00CD0C8C">
      <w:pPr>
        <w:spacing w:after="0"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b/>
          <w:bCs/>
          <w:color w:val="425765"/>
          <w:sz w:val="20"/>
          <w:szCs w:val="20"/>
          <w:bdr w:val="none" w:sz="0" w:space="0" w:color="auto" w:frame="1"/>
          <w:lang w:eastAsia="ru-RU"/>
        </w:rPr>
        <w:t>Высокая устойчивость к воздействию химических реагентов</w:t>
      </w: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br/>
        <w:t>Пластик (HPL)  обладает повышенной стойкостью к органическим химическим веществам и растворителям (таким как ацетон, толуол, ксилол и т.п.), к дезинфицирующим и чистящим химикатам, к красителям, использующимся в пищевых продуктах и т.п. Постоянно проводятся испытания на устойчивость к новым видам реагентов.</w:t>
      </w:r>
    </w:p>
    <w:p w:rsidR="00CD0C8C" w:rsidRPr="00CD0C8C" w:rsidRDefault="00CD0C8C" w:rsidP="00CD0C8C">
      <w:pPr>
        <w:spacing w:after="0"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b/>
          <w:bCs/>
          <w:color w:val="425765"/>
          <w:sz w:val="20"/>
          <w:szCs w:val="20"/>
          <w:bdr w:val="none" w:sz="0" w:space="0" w:color="auto" w:frame="1"/>
          <w:lang w:eastAsia="ru-RU"/>
        </w:rPr>
        <w:t>Влагостойкость</w:t>
      </w: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br/>
        <w:t>Возможность каких бы то ни было повреждений из-за влажности, и, как следствие, плесень или гниль на пластике, абсолютно исключена. Влагопоглощение материала менее 1 % от веса.</w:t>
      </w:r>
    </w:p>
    <w:p w:rsidR="00CD0C8C" w:rsidRPr="00CD0C8C" w:rsidRDefault="00CD0C8C" w:rsidP="00CD0C8C">
      <w:pPr>
        <w:spacing w:after="0"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b/>
          <w:bCs/>
          <w:color w:val="425765"/>
          <w:sz w:val="20"/>
          <w:szCs w:val="20"/>
          <w:bdr w:val="none" w:sz="0" w:space="0" w:color="auto" w:frame="1"/>
          <w:lang w:eastAsia="ru-RU"/>
        </w:rPr>
        <w:t>Износостойкость и стойкость к царапинам</w:t>
      </w: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br/>
        <w:t>Пластик (HPL)  на долгие годы сохраняет первоначальный внешний вид и свойства материала даже в условиях интенсивной ежедневной эксплуатации и при механической чистке. Пластик (HPL) является антивандальным материалом.</w:t>
      </w:r>
    </w:p>
    <w:p w:rsidR="00CD0C8C" w:rsidRPr="00CD0C8C" w:rsidRDefault="00CD0C8C" w:rsidP="00CD0C8C">
      <w:pPr>
        <w:spacing w:after="0"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proofErr w:type="spellStart"/>
      <w:r w:rsidRPr="00CD0C8C">
        <w:rPr>
          <w:rFonts w:ascii="Arial" w:eastAsia="Times New Roman" w:hAnsi="Arial" w:cs="Arial"/>
          <w:b/>
          <w:bCs/>
          <w:color w:val="425765"/>
          <w:sz w:val="20"/>
          <w:szCs w:val="20"/>
          <w:bdr w:val="none" w:sz="0" w:space="0" w:color="auto" w:frame="1"/>
          <w:lang w:eastAsia="ru-RU"/>
        </w:rPr>
        <w:t>Ударопрочность</w:t>
      </w:r>
      <w:proofErr w:type="spellEnd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br/>
        <w:t>Оптимальное сочетание прочности и эластичности материала обеспечивает материалу высокую стойкость к ударам, они слабо подвержены механическим повреждениям при ударах по столешнице предметами с острыми краями.</w:t>
      </w:r>
    </w:p>
    <w:p w:rsidR="00CD0C8C" w:rsidRPr="00CD0C8C" w:rsidRDefault="00CD0C8C" w:rsidP="00CD0C8C">
      <w:pPr>
        <w:spacing w:after="0"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b/>
          <w:bCs/>
          <w:color w:val="425765"/>
          <w:sz w:val="20"/>
          <w:szCs w:val="20"/>
          <w:bdr w:val="none" w:sz="0" w:space="0" w:color="auto" w:frame="1"/>
          <w:lang w:eastAsia="ru-RU"/>
        </w:rPr>
        <w:t>Антистатические свойства</w:t>
      </w: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br/>
        <w:t>Пластик (HPL) обладает антистатическими свойствами – в соответствии с нормами DIN 51 953 и DIN 53 482 и подходят для использования в помещениях с особо чистой атмосферой, например, лаборатории исследования ДНК, операционные.</w:t>
      </w:r>
    </w:p>
    <w:p w:rsidR="00CD0C8C" w:rsidRPr="00CD0C8C" w:rsidRDefault="00CD0C8C" w:rsidP="00CD0C8C">
      <w:pPr>
        <w:spacing w:after="0"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b/>
          <w:bCs/>
          <w:color w:val="425765"/>
          <w:sz w:val="20"/>
          <w:szCs w:val="20"/>
          <w:bdr w:val="none" w:sz="0" w:space="0" w:color="auto" w:frame="1"/>
          <w:lang w:eastAsia="ru-RU"/>
        </w:rPr>
        <w:t>Пожарная безопасность</w:t>
      </w: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br/>
        <w:t xml:space="preserve">Многочисленные испытания подтверждают высокую жаропрочность и низкое </w:t>
      </w:r>
      <w:proofErr w:type="spellStart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дымообразование</w:t>
      </w:r>
      <w:proofErr w:type="spellEnd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 xml:space="preserve"> материала.</w:t>
      </w:r>
    </w:p>
    <w:p w:rsidR="00CD0C8C" w:rsidRPr="00CD0C8C" w:rsidRDefault="00CD0C8C" w:rsidP="00CD0C8C">
      <w:pPr>
        <w:spacing w:after="240"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Материал соответствуют Европейским Стандартам EN 438 и отвечают требованиям для HPL панелей, изложенных в вышеуказанном нормативном акте. Соответствие Российским стандартам подтверждено сертификатом пожарной безопасности.</w:t>
      </w:r>
    </w:p>
    <w:p w:rsidR="00CD0C8C" w:rsidRPr="00CD0C8C" w:rsidRDefault="00CD0C8C" w:rsidP="00CD0C8C">
      <w:pPr>
        <w:spacing w:after="0"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lastRenderedPageBreak/>
        <w:t>Международный стандарт </w:t>
      </w:r>
      <w:r w:rsidRPr="00CD0C8C">
        <w:rPr>
          <w:rFonts w:ascii="Arial" w:eastAsia="Times New Roman" w:hAnsi="Arial" w:cs="Arial"/>
          <w:b/>
          <w:bCs/>
          <w:color w:val="425765"/>
          <w:sz w:val="20"/>
          <w:szCs w:val="20"/>
          <w:bdr w:val="none" w:sz="0" w:space="0" w:color="auto" w:frame="1"/>
          <w:lang w:eastAsia="ru-RU"/>
        </w:rPr>
        <w:t>EN 438</w:t>
      </w: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 устанавливает следующие контролируемые показатели для этих пластиков:</w:t>
      </w:r>
    </w:p>
    <w:p w:rsidR="00CD0C8C" w:rsidRPr="00CD0C8C" w:rsidRDefault="00CD0C8C" w:rsidP="00CD0C8C">
      <w:pPr>
        <w:numPr>
          <w:ilvl w:val="0"/>
          <w:numId w:val="2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стойкость к кипячению в воде;</w:t>
      </w:r>
    </w:p>
    <w:p w:rsidR="00CD0C8C" w:rsidRPr="00CD0C8C" w:rsidRDefault="00CD0C8C" w:rsidP="00CD0C8C">
      <w:pPr>
        <w:numPr>
          <w:ilvl w:val="0"/>
          <w:numId w:val="2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постоянство размеров при высоких температурах;</w:t>
      </w:r>
    </w:p>
    <w:p w:rsidR="00CD0C8C" w:rsidRPr="00CD0C8C" w:rsidRDefault="00CD0C8C" w:rsidP="00CD0C8C">
      <w:pPr>
        <w:numPr>
          <w:ilvl w:val="0"/>
          <w:numId w:val="2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стойкость к удару шариком небольшого диаметра;</w:t>
      </w:r>
    </w:p>
    <w:p w:rsidR="00CD0C8C" w:rsidRPr="00CD0C8C" w:rsidRDefault="00CD0C8C" w:rsidP="00CD0C8C">
      <w:pPr>
        <w:numPr>
          <w:ilvl w:val="0"/>
          <w:numId w:val="2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стойкость к удару шариком большого диаметра (для конструкционного пластика);</w:t>
      </w:r>
    </w:p>
    <w:p w:rsidR="00CD0C8C" w:rsidRPr="00CD0C8C" w:rsidRDefault="00CD0C8C" w:rsidP="00CD0C8C">
      <w:pPr>
        <w:numPr>
          <w:ilvl w:val="0"/>
          <w:numId w:val="2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стойкость к появлению трещин (для тонких пластиков);</w:t>
      </w:r>
    </w:p>
    <w:p w:rsidR="00CD0C8C" w:rsidRPr="00CD0C8C" w:rsidRDefault="00CD0C8C" w:rsidP="00CD0C8C">
      <w:pPr>
        <w:numPr>
          <w:ilvl w:val="0"/>
          <w:numId w:val="2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сопротивление царапанью;</w:t>
      </w:r>
    </w:p>
    <w:p w:rsidR="00CD0C8C" w:rsidRPr="00CD0C8C" w:rsidRDefault="00CD0C8C" w:rsidP="00CD0C8C">
      <w:pPr>
        <w:numPr>
          <w:ilvl w:val="0"/>
          <w:numId w:val="2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стойкость к загрязнению;</w:t>
      </w:r>
    </w:p>
    <w:p w:rsidR="00CD0C8C" w:rsidRPr="00CD0C8C" w:rsidRDefault="00CD0C8C" w:rsidP="00CD0C8C">
      <w:pPr>
        <w:numPr>
          <w:ilvl w:val="0"/>
          <w:numId w:val="2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стойкость к прижиганию сигаретой;</w:t>
      </w:r>
    </w:p>
    <w:p w:rsidR="00CD0C8C" w:rsidRPr="00CD0C8C" w:rsidRDefault="00CD0C8C" w:rsidP="00CD0C8C">
      <w:pPr>
        <w:numPr>
          <w:ilvl w:val="0"/>
          <w:numId w:val="2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стойкость к действию водяного пара;</w:t>
      </w:r>
    </w:p>
    <w:p w:rsidR="00CD0C8C" w:rsidRPr="00CD0C8C" w:rsidRDefault="00CD0C8C" w:rsidP="00CD0C8C">
      <w:pPr>
        <w:numPr>
          <w:ilvl w:val="0"/>
          <w:numId w:val="2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огнестойкость;</w:t>
      </w:r>
    </w:p>
    <w:p w:rsidR="00CD0C8C" w:rsidRPr="00CD0C8C" w:rsidRDefault="00CD0C8C" w:rsidP="00CD0C8C">
      <w:pPr>
        <w:numPr>
          <w:ilvl w:val="0"/>
          <w:numId w:val="2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влагостойкость</w:t>
      </w:r>
    </w:p>
    <w:p w:rsidR="00CD0C8C" w:rsidRPr="00CD0C8C" w:rsidRDefault="00CD0C8C" w:rsidP="00CD0C8C">
      <w:pPr>
        <w:spacing w:after="240" w:line="240" w:lineRule="auto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Материалы имеют необходимые российские сертификаты, в том числе:</w:t>
      </w:r>
    </w:p>
    <w:p w:rsidR="00CD0C8C" w:rsidRPr="00CD0C8C" w:rsidRDefault="00CD0C8C" w:rsidP="00CD0C8C">
      <w:pPr>
        <w:numPr>
          <w:ilvl w:val="0"/>
          <w:numId w:val="3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 xml:space="preserve">Сертификат пожарной </w:t>
      </w:r>
      <w:proofErr w:type="gramStart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безопасности  Г</w:t>
      </w:r>
      <w:proofErr w:type="gramEnd"/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1</w:t>
      </w:r>
    </w:p>
    <w:p w:rsidR="00CD0C8C" w:rsidRPr="00CD0C8C" w:rsidRDefault="00CD0C8C" w:rsidP="00CD0C8C">
      <w:pPr>
        <w:numPr>
          <w:ilvl w:val="0"/>
          <w:numId w:val="3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Сертификат соответствия</w:t>
      </w:r>
    </w:p>
    <w:p w:rsidR="00CD0C8C" w:rsidRPr="00CD0C8C" w:rsidRDefault="00CD0C8C" w:rsidP="00CD0C8C">
      <w:pPr>
        <w:numPr>
          <w:ilvl w:val="0"/>
          <w:numId w:val="3"/>
        </w:numPr>
        <w:spacing w:before="90" w:after="90" w:line="240" w:lineRule="auto"/>
        <w:ind w:left="540"/>
        <w:textAlignment w:val="baseline"/>
        <w:rPr>
          <w:rFonts w:ascii="Arial" w:eastAsia="Times New Roman" w:hAnsi="Arial" w:cs="Arial"/>
          <w:color w:val="425765"/>
          <w:sz w:val="20"/>
          <w:szCs w:val="20"/>
          <w:lang w:eastAsia="ru-RU"/>
        </w:rPr>
      </w:pPr>
      <w:r w:rsidRPr="00CD0C8C">
        <w:rPr>
          <w:rFonts w:ascii="Arial" w:eastAsia="Times New Roman" w:hAnsi="Arial" w:cs="Arial"/>
          <w:color w:val="425765"/>
          <w:sz w:val="20"/>
          <w:szCs w:val="20"/>
          <w:lang w:eastAsia="ru-RU"/>
        </w:rPr>
        <w:t>Санитарно-эпидемиологический сертификат</w:t>
      </w:r>
    </w:p>
    <w:p w:rsidR="00CD0C8C" w:rsidRDefault="00CD0C8C">
      <w:bookmarkStart w:id="0" w:name="_GoBack"/>
      <w:bookmarkEnd w:id="0"/>
    </w:p>
    <w:p w:rsidR="00CD0C8C" w:rsidRDefault="00CD0C8C" w:rsidP="00CD0C8C">
      <w:pPr>
        <w:pStyle w:val="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proofErr w:type="spellStart"/>
      <w:r>
        <w:rPr>
          <w:rFonts w:ascii="Arial" w:hAnsi="Arial" w:cs="Arial"/>
          <w:b w:val="0"/>
          <w:bCs w:val="0"/>
          <w:color w:val="496DA7"/>
          <w:sz w:val="43"/>
          <w:szCs w:val="43"/>
        </w:rPr>
        <w:t>ЛАМИНАТ</w:t>
      </w:r>
      <w:hyperlink r:id="rId11" w:anchor="order-request" w:history="1">
        <w:r>
          <w:rPr>
            <w:rStyle w:val="a4"/>
            <w:rFonts w:ascii="Arial" w:hAnsi="Arial" w:cs="Arial"/>
            <w:color w:val="FFFFFF"/>
            <w:sz w:val="27"/>
            <w:szCs w:val="27"/>
            <w:bdr w:val="none" w:sz="0" w:space="0" w:color="auto" w:frame="1"/>
          </w:rPr>
          <w:t>Заказать</w:t>
        </w:r>
        <w:proofErr w:type="spellEnd"/>
      </w:hyperlink>
    </w:p>
    <w:p w:rsidR="00CD0C8C" w:rsidRDefault="00CD0C8C" w:rsidP="00CD0C8C">
      <w:pPr>
        <w:pStyle w:val="p1"/>
        <w:spacing w:before="0" w:beforeAutospacing="0" w:after="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Столешницы изготавливаются на основе влагостойкой ДСП-плиты финского и российского производства толщиной 26 мм. В качестве облицовочного материала применяется химически стойкий ударопрочный пластик высокого давления HPL толщиной не менее 0,8 мм производства передовых европейских компаний.</w:t>
      </w:r>
      <w:r>
        <w:rPr>
          <w:rFonts w:ascii="Arial" w:hAnsi="Arial" w:cs="Arial"/>
          <w:color w:val="425765"/>
          <w:sz w:val="20"/>
          <w:szCs w:val="20"/>
          <w:bdr w:val="none" w:sz="0" w:space="0" w:color="auto" w:frame="1"/>
        </w:rPr>
        <w:br/>
      </w:r>
    </w:p>
    <w:p w:rsidR="00CD0C8C" w:rsidRDefault="00CD0C8C" w:rsidP="00CD0C8C">
      <w:pPr>
        <w:pStyle w:val="p1"/>
        <w:spacing w:before="0" w:beforeAutospacing="0" w:after="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proofErr w:type="gramStart"/>
      <w:r>
        <w:rPr>
          <w:rStyle w:val="a5"/>
          <w:rFonts w:ascii="Arial" w:hAnsi="Arial" w:cs="Arial"/>
          <w:color w:val="425765"/>
          <w:sz w:val="20"/>
          <w:szCs w:val="20"/>
          <w:bdr w:val="none" w:sz="0" w:space="0" w:color="auto" w:frame="1"/>
        </w:rPr>
        <w:t>Преимущества: </w:t>
      </w:r>
      <w:r>
        <w:rPr>
          <w:rFonts w:ascii="Arial" w:hAnsi="Arial" w:cs="Arial"/>
          <w:color w:val="425765"/>
          <w:sz w:val="20"/>
          <w:szCs w:val="20"/>
        </w:rPr>
        <w:t> Пластик</w:t>
      </w:r>
      <w:proofErr w:type="gramEnd"/>
      <w:r>
        <w:rPr>
          <w:rFonts w:ascii="Arial" w:hAnsi="Arial" w:cs="Arial"/>
          <w:color w:val="425765"/>
          <w:sz w:val="20"/>
          <w:szCs w:val="20"/>
        </w:rPr>
        <w:t xml:space="preserve"> устойчив к кратковременному воздействию концентрированных кислот, щелочей, органических растворителей, дезинфицирующих растворов, красителей. Высокая устойчивость к истиранию. Благодаря использованию качественных клеев с полной полимеризацией, с усиленным давлением, которое составляет 12 кг/см</w:t>
      </w:r>
      <w:r>
        <w:rPr>
          <w:rFonts w:ascii="Arial" w:hAnsi="Arial" w:cs="Arial"/>
          <w:color w:val="425765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425765"/>
          <w:sz w:val="20"/>
          <w:szCs w:val="20"/>
        </w:rPr>
        <w:t>, столешницы защищены от просадок и вздутия при контакте с сильно нагретыми предметами. При кратковременном воздействии выдерживают температуру до 250</w:t>
      </w:r>
      <w:r>
        <w:rPr>
          <w:rFonts w:ascii="Arial" w:hAnsi="Arial" w:cs="Arial"/>
          <w:color w:val="425765"/>
          <w:sz w:val="20"/>
          <w:szCs w:val="20"/>
          <w:vertAlign w:val="superscript"/>
        </w:rPr>
        <w:t>0</w:t>
      </w:r>
      <w:r>
        <w:rPr>
          <w:rFonts w:ascii="Arial" w:hAnsi="Arial" w:cs="Arial"/>
          <w:color w:val="425765"/>
          <w:sz w:val="20"/>
          <w:szCs w:val="20"/>
        </w:rPr>
        <w:t>С. Не меняет своих цветовых характеристик с течением времени. Материал гигиеничен, легко очищается.</w:t>
      </w:r>
    </w:p>
    <w:p w:rsidR="00CD0C8C" w:rsidRDefault="00CD0C8C" w:rsidP="00CD0C8C">
      <w:pPr>
        <w:pStyle w:val="p2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Стандартная толщина — 26-28 мм.</w:t>
      </w:r>
    </w:p>
    <w:p w:rsidR="00CD0C8C" w:rsidRDefault="00CD0C8C" w:rsidP="00CD0C8C">
      <w:pPr>
        <w:pStyle w:val="p2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Стандартная длина — 3000 мм.</w:t>
      </w:r>
    </w:p>
    <w:p w:rsidR="00CD0C8C" w:rsidRDefault="00CD0C8C" w:rsidP="00CD0C8C">
      <w:pPr>
        <w:pStyle w:val="p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Ширина прямого варианта — 600, 800, 1000 и 1200 мм.</w:t>
      </w:r>
    </w:p>
    <w:p w:rsidR="00CD0C8C" w:rsidRDefault="00CD0C8C"/>
    <w:p w:rsidR="00CD0C8C" w:rsidRDefault="00CD0C8C" w:rsidP="00CD0C8C">
      <w:pPr>
        <w:pStyle w:val="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b w:val="0"/>
          <w:bCs w:val="0"/>
          <w:color w:val="496DA7"/>
          <w:sz w:val="43"/>
          <w:szCs w:val="43"/>
        </w:rPr>
        <w:t>Керамогранитн</w:t>
      </w:r>
      <w:r>
        <w:rPr>
          <w:rFonts w:ascii="Arial" w:hAnsi="Arial" w:cs="Arial"/>
          <w:b w:val="0"/>
          <w:bCs w:val="0"/>
          <w:color w:val="496DA7"/>
          <w:sz w:val="43"/>
          <w:szCs w:val="43"/>
        </w:rPr>
        <w:t xml:space="preserve">ая </w:t>
      </w:r>
      <w:proofErr w:type="spellStart"/>
      <w:r>
        <w:rPr>
          <w:rFonts w:ascii="Arial" w:hAnsi="Arial" w:cs="Arial"/>
          <w:b w:val="0"/>
          <w:bCs w:val="0"/>
          <w:color w:val="496DA7"/>
          <w:sz w:val="43"/>
          <w:szCs w:val="43"/>
        </w:rPr>
        <w:t>плитка</w:t>
      </w:r>
      <w:hyperlink r:id="rId12" w:anchor="order-request" w:history="1">
        <w:r>
          <w:rPr>
            <w:rStyle w:val="a4"/>
            <w:rFonts w:ascii="Arial" w:hAnsi="Arial" w:cs="Arial"/>
            <w:color w:val="FFFFFF"/>
            <w:sz w:val="27"/>
            <w:szCs w:val="27"/>
            <w:bdr w:val="none" w:sz="0" w:space="0" w:color="auto" w:frame="1"/>
          </w:rPr>
          <w:t>Заказать</w:t>
        </w:r>
        <w:proofErr w:type="spellEnd"/>
      </w:hyperlink>
    </w:p>
    <w:p w:rsidR="00CD0C8C" w:rsidRDefault="00CD0C8C" w:rsidP="00CD0C8C">
      <w:pPr>
        <w:pStyle w:val="p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proofErr w:type="spellStart"/>
      <w:r>
        <w:rPr>
          <w:rFonts w:ascii="Arial" w:hAnsi="Arial" w:cs="Arial"/>
          <w:color w:val="425765"/>
          <w:sz w:val="20"/>
          <w:szCs w:val="20"/>
        </w:rPr>
        <w:t>Керамогранит</w:t>
      </w:r>
      <w:proofErr w:type="spellEnd"/>
      <w:r>
        <w:rPr>
          <w:rFonts w:ascii="Arial" w:hAnsi="Arial" w:cs="Arial"/>
          <w:color w:val="425765"/>
          <w:sz w:val="20"/>
          <w:szCs w:val="20"/>
        </w:rPr>
        <w:t xml:space="preserve"> представляет собой экологически чистый износостойкий и кислотоупорный материал.  Процесс изготовления </w:t>
      </w:r>
      <w:proofErr w:type="spellStart"/>
      <w:r>
        <w:rPr>
          <w:rFonts w:ascii="Arial" w:hAnsi="Arial" w:cs="Arial"/>
          <w:color w:val="425765"/>
          <w:sz w:val="20"/>
          <w:szCs w:val="20"/>
        </w:rPr>
        <w:t>керамогранита</w:t>
      </w:r>
      <w:proofErr w:type="spellEnd"/>
      <w:r>
        <w:rPr>
          <w:rFonts w:ascii="Arial" w:hAnsi="Arial" w:cs="Arial"/>
          <w:color w:val="425765"/>
          <w:sz w:val="20"/>
          <w:szCs w:val="20"/>
        </w:rPr>
        <w:t xml:space="preserve"> заключается в высокотемпературном отжиге природного сырья при воздействии высоких давлений. Исходные материалы для изготовления плитки – каолиновые глины, кварц, полевой шпат.</w:t>
      </w:r>
    </w:p>
    <w:p w:rsidR="00CD0C8C" w:rsidRDefault="00CD0C8C" w:rsidP="00CD0C8C">
      <w:pPr>
        <w:pStyle w:val="p3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 xml:space="preserve">Плитка отличается крайне низкой гигроскопичностью, не подвержена истиранию, выветриванию, воздействию низких температур и химически активных веществ. Материал не меняет структуры и цвета даже при длительной эксплуатации. Применение </w:t>
      </w:r>
      <w:proofErr w:type="spellStart"/>
      <w:r>
        <w:rPr>
          <w:rFonts w:ascii="Arial" w:hAnsi="Arial" w:cs="Arial"/>
          <w:color w:val="425765"/>
          <w:sz w:val="20"/>
          <w:szCs w:val="20"/>
        </w:rPr>
        <w:t>керамогранитной</w:t>
      </w:r>
      <w:proofErr w:type="spellEnd"/>
      <w:r>
        <w:rPr>
          <w:rFonts w:ascii="Arial" w:hAnsi="Arial" w:cs="Arial"/>
          <w:color w:val="425765"/>
          <w:sz w:val="20"/>
          <w:szCs w:val="20"/>
        </w:rPr>
        <w:t xml:space="preserve"> плитки позволяет создавать прочные ровные поверхности.</w:t>
      </w:r>
    </w:p>
    <w:p w:rsidR="00CD0C8C" w:rsidRDefault="00CD0C8C" w:rsidP="00CD0C8C">
      <w:pPr>
        <w:pStyle w:val="p1"/>
        <w:spacing w:before="0" w:beforeAutospacing="0" w:after="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Style w:val="a5"/>
          <w:rFonts w:ascii="Arial" w:hAnsi="Arial" w:cs="Arial"/>
          <w:color w:val="425765"/>
          <w:sz w:val="20"/>
          <w:szCs w:val="20"/>
          <w:bdr w:val="none" w:sz="0" w:space="0" w:color="auto" w:frame="1"/>
        </w:rPr>
        <w:lastRenderedPageBreak/>
        <w:t>Основные преимущества: у</w:t>
      </w:r>
      <w:r>
        <w:rPr>
          <w:rFonts w:ascii="Arial" w:hAnsi="Arial" w:cs="Arial"/>
          <w:color w:val="425765"/>
          <w:sz w:val="20"/>
          <w:szCs w:val="20"/>
        </w:rPr>
        <w:t>стойчив к длительному воздействию концентрированных кислот, щелочей и органических растворителей, дезинфицирующих растворов, красителей. Морозоустойчив. Выдерживает длительное воздействие высоких температур. Не впитывает влагу.</w:t>
      </w:r>
    </w:p>
    <w:p w:rsidR="00CD0C8C" w:rsidRDefault="00CD0C8C" w:rsidP="00CD0C8C">
      <w:pPr>
        <w:pStyle w:val="p2"/>
        <w:spacing w:before="0" w:beforeAutospacing="0" w:after="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Стандартная толщина — 8-12 мм.</w:t>
      </w:r>
      <w:r>
        <w:rPr>
          <w:rFonts w:ascii="Arial" w:hAnsi="Arial" w:cs="Arial"/>
          <w:color w:val="425765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425765"/>
          <w:sz w:val="20"/>
          <w:szCs w:val="20"/>
        </w:rPr>
        <w:t>Ст</w:t>
      </w:r>
      <w:r>
        <w:rPr>
          <w:rFonts w:ascii="Arial" w:hAnsi="Arial" w:cs="Arial"/>
          <w:color w:val="425765"/>
          <w:sz w:val="20"/>
          <w:szCs w:val="20"/>
        </w:rPr>
        <w:t>андартная размеры — 300х300 мм</w:t>
      </w:r>
    </w:p>
    <w:p w:rsidR="00CD0C8C" w:rsidRDefault="00CD0C8C" w:rsidP="00CD0C8C">
      <w:pPr>
        <w:pStyle w:val="p5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Обработка торцов рабочих поверхностей возможна 2 способами:</w:t>
      </w:r>
    </w:p>
    <w:p w:rsidR="00CD0C8C" w:rsidRDefault="00CD0C8C" w:rsidP="00CD0C8C">
      <w:pPr>
        <w:pStyle w:val="p7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Затирка швов между плитками производится специальной химически и влагостойкой стойкой смесью.</w:t>
      </w:r>
    </w:p>
    <w:p w:rsidR="00CD0C8C" w:rsidRDefault="00CD0C8C" w:rsidP="00CD0C8C">
      <w:pPr>
        <w:pStyle w:val="p5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Низкая, по сравнению с плиткой химическая стойкость швов, является единственным недостатком данного типа столешниц.</w:t>
      </w:r>
    </w:p>
    <w:p w:rsidR="00CD0C8C" w:rsidRDefault="00CD0C8C" w:rsidP="00CD0C8C">
      <w:pPr>
        <w:pStyle w:val="p5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</w:p>
    <w:p w:rsidR="00CD0C8C" w:rsidRDefault="00CD0C8C" w:rsidP="00CD0C8C">
      <w:pPr>
        <w:pStyle w:val="1"/>
        <w:spacing w:before="0" w:beforeAutospacing="0" w:after="240" w:afterAutospacing="0"/>
        <w:textAlignment w:val="baseline"/>
        <w:rPr>
          <w:rFonts w:ascii="Arial" w:hAnsi="Arial" w:cs="Arial"/>
          <w:b w:val="0"/>
          <w:bCs w:val="0"/>
          <w:color w:val="496DA7"/>
          <w:sz w:val="43"/>
          <w:szCs w:val="43"/>
        </w:rPr>
      </w:pPr>
      <w:r>
        <w:rPr>
          <w:rFonts w:ascii="Arial" w:hAnsi="Arial" w:cs="Arial"/>
          <w:b w:val="0"/>
          <w:bCs w:val="0"/>
          <w:color w:val="496DA7"/>
          <w:sz w:val="43"/>
          <w:szCs w:val="43"/>
        </w:rPr>
        <w:t>БЕСШОВНАЯ КЕРАМИКА К12/К19</w:t>
      </w:r>
    </w:p>
    <w:p w:rsidR="00CD0C8C" w:rsidRDefault="00CD0C8C" w:rsidP="00CD0C8C">
      <w:pPr>
        <w:shd w:val="clear" w:color="auto" w:fill="FFFFFF"/>
        <w:jc w:val="right"/>
        <w:textAlignment w:val="baseline"/>
        <w:rPr>
          <w:rFonts w:ascii="Arial" w:hAnsi="Arial" w:cs="Arial"/>
          <w:color w:val="425765"/>
          <w:sz w:val="20"/>
          <w:szCs w:val="20"/>
        </w:rPr>
      </w:pPr>
    </w:p>
    <w:p w:rsidR="00CD0C8C" w:rsidRDefault="00CD0C8C" w:rsidP="00CD0C8C">
      <w:pPr>
        <w:pStyle w:val="p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proofErr w:type="spellStart"/>
      <w:r>
        <w:rPr>
          <w:rFonts w:ascii="Arial" w:hAnsi="Arial" w:cs="Arial"/>
          <w:color w:val="425765"/>
          <w:sz w:val="20"/>
          <w:szCs w:val="20"/>
        </w:rPr>
        <w:t>Цельнокерамические</w:t>
      </w:r>
      <w:proofErr w:type="spellEnd"/>
      <w:r>
        <w:rPr>
          <w:rFonts w:ascii="Arial" w:hAnsi="Arial" w:cs="Arial"/>
          <w:color w:val="425765"/>
          <w:sz w:val="20"/>
          <w:szCs w:val="20"/>
        </w:rPr>
        <w:t xml:space="preserve"> бесшовные плиты толщиной 12/19 мм</w:t>
      </w:r>
    </w:p>
    <w:p w:rsidR="00CD0C8C" w:rsidRDefault="00CD0C8C" w:rsidP="00CD0C8C">
      <w:pPr>
        <w:pStyle w:val="p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Идеальное сочетание цены /качества.</w:t>
      </w:r>
    </w:p>
    <w:p w:rsidR="00CD0C8C" w:rsidRDefault="00CD0C8C" w:rsidP="00CD0C8C">
      <w:pPr>
        <w:pStyle w:val="p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Максимальный габаритный размер плиты К12 -1200х600 мм</w:t>
      </w:r>
    </w:p>
    <w:p w:rsidR="00CD0C8C" w:rsidRDefault="00CD0C8C" w:rsidP="00CD0C8C">
      <w:pPr>
        <w:pStyle w:val="p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Максимальный габаритный размер плиты К19 -1200х1800 мм</w:t>
      </w:r>
    </w:p>
    <w:p w:rsidR="00CD0C8C" w:rsidRDefault="00CD0C8C" w:rsidP="00CD0C8C">
      <w:pPr>
        <w:pStyle w:val="p2"/>
        <w:spacing w:before="0" w:beforeAutospacing="0" w:after="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Style w:val="a5"/>
          <w:rFonts w:ascii="Arial" w:hAnsi="Arial" w:cs="Arial"/>
          <w:color w:val="425765"/>
          <w:sz w:val="20"/>
          <w:szCs w:val="20"/>
          <w:bdr w:val="none" w:sz="0" w:space="0" w:color="auto" w:frame="1"/>
        </w:rPr>
        <w:t>Основные преимущества изделий с керамическими бесшовными плитами К</w:t>
      </w:r>
    </w:p>
    <w:p w:rsidR="00CD0C8C" w:rsidRDefault="00CD0C8C" w:rsidP="00CD0C8C">
      <w:pPr>
        <w:pStyle w:val="p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  - Высокая химическая стойкость (кислоты, щелочи, растворители).</w:t>
      </w:r>
    </w:p>
    <w:p w:rsidR="00CD0C8C" w:rsidRDefault="00CD0C8C" w:rsidP="00CD0C8C">
      <w:pPr>
        <w:pStyle w:val="p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  - Не впитывает влагу.</w:t>
      </w:r>
    </w:p>
    <w:p w:rsidR="00CD0C8C" w:rsidRDefault="00CD0C8C" w:rsidP="00CD0C8C">
      <w:pPr>
        <w:pStyle w:val="p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  - Высокая стойкость к длительному воздействию высоких температур.</w:t>
      </w:r>
    </w:p>
    <w:p w:rsidR="00CD0C8C" w:rsidRDefault="00CD0C8C" w:rsidP="00CD0C8C">
      <w:pPr>
        <w:pStyle w:val="p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  - Морозоустойчивость.</w:t>
      </w:r>
    </w:p>
    <w:p w:rsidR="00CD0C8C" w:rsidRDefault="00CD0C8C" w:rsidP="00CD0C8C">
      <w:pPr>
        <w:pStyle w:val="p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  - Высокая стойкость к истиранию.</w:t>
      </w:r>
    </w:p>
    <w:p w:rsidR="00CD0C8C" w:rsidRDefault="00CD0C8C" w:rsidP="00CD0C8C">
      <w:pPr>
        <w:pStyle w:val="p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  - Высокая стойкость к ударным нагрузкам, царапинам.</w:t>
      </w:r>
    </w:p>
    <w:p w:rsidR="00CD0C8C" w:rsidRDefault="00CD0C8C" w:rsidP="00CD0C8C">
      <w:pPr>
        <w:pStyle w:val="p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  - Обработка любыми дезинфицирующим раствором.</w:t>
      </w:r>
    </w:p>
    <w:p w:rsidR="00CD0C8C" w:rsidRDefault="00CD0C8C" w:rsidP="00CD0C8C">
      <w:pPr>
        <w:pStyle w:val="p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  - Стойкость к химическим красителям.</w:t>
      </w:r>
    </w:p>
    <w:p w:rsidR="00CD0C8C" w:rsidRDefault="00CD0C8C" w:rsidP="00CD0C8C">
      <w:pPr>
        <w:pStyle w:val="p5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</w:p>
    <w:p w:rsidR="00CD0C8C" w:rsidRDefault="00CD0C8C" w:rsidP="00CD0C8C">
      <w:pPr>
        <w:pStyle w:val="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b w:val="0"/>
          <w:bCs w:val="0"/>
          <w:color w:val="496DA7"/>
          <w:sz w:val="43"/>
          <w:szCs w:val="43"/>
        </w:rPr>
        <w:t>высоколегированная</w:t>
      </w:r>
      <w:r w:rsidRPr="00CD0C8C">
        <w:rPr>
          <w:rFonts w:ascii="Arial" w:hAnsi="Arial" w:cs="Arial"/>
          <w:b w:val="0"/>
          <w:bCs w:val="0"/>
          <w:color w:val="496DA7"/>
          <w:sz w:val="43"/>
          <w:szCs w:val="43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96DA7"/>
          <w:sz w:val="43"/>
          <w:szCs w:val="43"/>
        </w:rPr>
        <w:t>с</w:t>
      </w:r>
      <w:r>
        <w:rPr>
          <w:rFonts w:ascii="Arial" w:hAnsi="Arial" w:cs="Arial"/>
          <w:b w:val="0"/>
          <w:bCs w:val="0"/>
          <w:color w:val="496DA7"/>
          <w:sz w:val="43"/>
          <w:szCs w:val="43"/>
        </w:rPr>
        <w:t>таль</w:t>
      </w:r>
      <w:hyperlink r:id="rId13" w:anchor="order-request" w:history="1">
        <w:r>
          <w:rPr>
            <w:rStyle w:val="a4"/>
            <w:rFonts w:ascii="Arial" w:hAnsi="Arial" w:cs="Arial"/>
            <w:color w:val="FFFFFF"/>
            <w:sz w:val="27"/>
            <w:szCs w:val="27"/>
            <w:bdr w:val="none" w:sz="0" w:space="0" w:color="auto" w:frame="1"/>
          </w:rPr>
          <w:t>Заказать</w:t>
        </w:r>
        <w:proofErr w:type="spellEnd"/>
      </w:hyperlink>
    </w:p>
    <w:p w:rsidR="00CD0C8C" w:rsidRDefault="00CD0C8C" w:rsidP="00CD0C8C">
      <w:pPr>
        <w:pStyle w:val="p1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 xml:space="preserve">Марка AISI304 (08X18H10) является наиболее универсальной и наиболее широко используемой из всех марок нержавеющих сталей. Сталь легко поддается сварке, устойчива к межкристаллитной коррозии. Высокая прочность при низких температурах. Поддается </w:t>
      </w:r>
      <w:proofErr w:type="spellStart"/>
      <w:r>
        <w:rPr>
          <w:rFonts w:ascii="Arial" w:hAnsi="Arial" w:cs="Arial"/>
          <w:color w:val="425765"/>
          <w:sz w:val="20"/>
          <w:szCs w:val="20"/>
        </w:rPr>
        <w:t>электрополировке</w:t>
      </w:r>
      <w:proofErr w:type="spellEnd"/>
      <w:r>
        <w:rPr>
          <w:rFonts w:ascii="Arial" w:hAnsi="Arial" w:cs="Arial"/>
          <w:color w:val="425765"/>
          <w:sz w:val="20"/>
          <w:szCs w:val="20"/>
        </w:rPr>
        <w:t>. Является наиболее универсальной и широко используемой из всех марок нержавеющих </w:t>
      </w:r>
      <w:proofErr w:type="spellStart"/>
      <w:proofErr w:type="gramStart"/>
      <w:r>
        <w:rPr>
          <w:rFonts w:ascii="Arial" w:hAnsi="Arial" w:cs="Arial"/>
          <w:color w:val="425765"/>
          <w:sz w:val="20"/>
          <w:szCs w:val="20"/>
        </w:rPr>
        <w:t>сталей.AISI</w:t>
      </w:r>
      <w:proofErr w:type="spellEnd"/>
      <w:proofErr w:type="gramEnd"/>
      <w:r>
        <w:rPr>
          <w:rFonts w:ascii="Arial" w:hAnsi="Arial" w:cs="Arial"/>
          <w:color w:val="425765"/>
          <w:sz w:val="20"/>
          <w:szCs w:val="20"/>
        </w:rPr>
        <w:t xml:space="preserve"> 304. Представляет собой основной сорт в семействе нержавеющих сталей и содержит минимум 18 % </w:t>
      </w:r>
      <w:proofErr w:type="spellStart"/>
      <w:r>
        <w:rPr>
          <w:rFonts w:ascii="Arial" w:hAnsi="Arial" w:cs="Arial"/>
          <w:color w:val="425765"/>
          <w:sz w:val="20"/>
          <w:szCs w:val="20"/>
        </w:rPr>
        <w:t>Cr</w:t>
      </w:r>
      <w:proofErr w:type="spellEnd"/>
      <w:r>
        <w:rPr>
          <w:rFonts w:ascii="Arial" w:hAnsi="Arial" w:cs="Arial"/>
          <w:color w:val="425765"/>
          <w:sz w:val="20"/>
          <w:szCs w:val="20"/>
        </w:rPr>
        <w:t xml:space="preserve"> и 8 % </w:t>
      </w:r>
      <w:proofErr w:type="spellStart"/>
      <w:r>
        <w:rPr>
          <w:rFonts w:ascii="Arial" w:hAnsi="Arial" w:cs="Arial"/>
          <w:color w:val="425765"/>
          <w:sz w:val="20"/>
          <w:szCs w:val="20"/>
        </w:rPr>
        <w:t>Ni</w:t>
      </w:r>
      <w:proofErr w:type="spellEnd"/>
      <w:r>
        <w:rPr>
          <w:rFonts w:ascii="Arial" w:hAnsi="Arial" w:cs="Arial"/>
          <w:color w:val="425765"/>
          <w:sz w:val="20"/>
          <w:szCs w:val="20"/>
        </w:rPr>
        <w:t xml:space="preserve">. Такое содержание </w:t>
      </w:r>
      <w:proofErr w:type="spellStart"/>
      <w:r>
        <w:rPr>
          <w:rFonts w:ascii="Arial" w:hAnsi="Arial" w:cs="Arial"/>
          <w:color w:val="425765"/>
          <w:sz w:val="20"/>
          <w:szCs w:val="20"/>
        </w:rPr>
        <w:t>Cr</w:t>
      </w:r>
      <w:proofErr w:type="spellEnd"/>
      <w:r>
        <w:rPr>
          <w:rFonts w:ascii="Arial" w:hAnsi="Arial" w:cs="Arial"/>
          <w:color w:val="425765"/>
          <w:sz w:val="20"/>
          <w:szCs w:val="20"/>
        </w:rPr>
        <w:t xml:space="preserve"> обеспечивает формирование на поверхности оксидного слоя, что придает стали устойчивость к воздействию разнообразных химических веществ.</w:t>
      </w:r>
    </w:p>
    <w:p w:rsidR="00CD0C8C" w:rsidRDefault="00CD0C8C" w:rsidP="00CD0C8C">
      <w:pPr>
        <w:pStyle w:val="p2"/>
        <w:spacing w:before="0" w:beforeAutospacing="0" w:after="24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>Механические свойства стали позволяют снизить толщины используемых материалов, таким образом сокращая вес без риска снижения прочностных характеристик.</w:t>
      </w:r>
    </w:p>
    <w:p w:rsidR="00CD0C8C" w:rsidRDefault="00CD0C8C" w:rsidP="00CD0C8C">
      <w:pPr>
        <w:pStyle w:val="p1"/>
        <w:spacing w:before="0" w:beforeAutospacing="0" w:after="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Style w:val="a5"/>
          <w:rFonts w:ascii="Arial" w:hAnsi="Arial" w:cs="Arial"/>
          <w:color w:val="425765"/>
          <w:sz w:val="20"/>
          <w:szCs w:val="20"/>
          <w:bdr w:val="none" w:sz="0" w:space="0" w:color="auto" w:frame="1"/>
        </w:rPr>
        <w:lastRenderedPageBreak/>
        <w:t>Область применения</w:t>
      </w:r>
      <w:r>
        <w:rPr>
          <w:rFonts w:ascii="Arial" w:hAnsi="Arial" w:cs="Arial"/>
          <w:color w:val="425765"/>
          <w:sz w:val="20"/>
          <w:szCs w:val="20"/>
          <w:bdr w:val="none" w:sz="0" w:space="0" w:color="auto" w:frame="1"/>
        </w:rPr>
        <w:br/>
      </w:r>
    </w:p>
    <w:p w:rsidR="00CD0C8C" w:rsidRDefault="00CD0C8C" w:rsidP="00CD0C8C">
      <w:pPr>
        <w:pStyle w:val="p1"/>
        <w:spacing w:before="0" w:beforeAutospacing="0" w:after="0" w:afterAutospacing="0"/>
        <w:textAlignment w:val="baseline"/>
        <w:rPr>
          <w:rFonts w:ascii="Arial" w:hAnsi="Arial" w:cs="Arial"/>
          <w:color w:val="425765"/>
          <w:sz w:val="20"/>
          <w:szCs w:val="20"/>
        </w:rPr>
      </w:pPr>
      <w:r>
        <w:rPr>
          <w:rFonts w:ascii="Arial" w:hAnsi="Arial" w:cs="Arial"/>
          <w:color w:val="425765"/>
          <w:sz w:val="20"/>
          <w:szCs w:val="20"/>
        </w:rPr>
        <w:t xml:space="preserve">Коррозионностойкая, </w:t>
      </w:r>
      <w:proofErr w:type="spellStart"/>
      <w:r>
        <w:rPr>
          <w:rFonts w:ascii="Arial" w:hAnsi="Arial" w:cs="Arial"/>
          <w:color w:val="425765"/>
          <w:sz w:val="20"/>
          <w:szCs w:val="20"/>
        </w:rPr>
        <w:t>аустенитная</w:t>
      </w:r>
      <w:proofErr w:type="spellEnd"/>
      <w:r>
        <w:rPr>
          <w:rFonts w:ascii="Arial" w:hAnsi="Arial" w:cs="Arial"/>
          <w:color w:val="425765"/>
          <w:sz w:val="20"/>
          <w:szCs w:val="20"/>
        </w:rPr>
        <w:t>, свариваемая, нестабилизированная сталь. Она пригодна для изготовления химических реакторов, включая сосуды высокого давления. Она подходит для сред окислительного характера, для сильных неорганических кислот только при низких концентрациях и в области низких температур. Она подходит для слабых органических кислот в случае средних температур и в случаях контакта с воздухом. Ее применяют в производстве запчастей и оборудования в пищевой, химической и фармацевтической промышленности (при температурах до 300 С). Возможно использование стали AISI 304 для сред, в которых требуется соблюдение гигиенической чистоты продукта – пищевая промышленность и элементы охлаждающих и морозильных устройств.</w:t>
      </w:r>
      <w:r>
        <w:rPr>
          <w:rFonts w:ascii="Arial" w:hAnsi="Arial" w:cs="Arial"/>
          <w:color w:val="425765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425765"/>
          <w:sz w:val="20"/>
          <w:szCs w:val="20"/>
        </w:rPr>
        <w:t>Сталь отличается очень хорошими полировочными способностями и особенно хорошей пластичностью и способностью к глубокой вытяжке. Она является пригодной для проводки воды, водяного пара, пищевых кислот. Эту сталь чаще всего применяют в химической, медицинской и фармацевтической промышленности, пищевой, косметической промышленности, а также и в машиностроении, приборостроении.</w:t>
      </w:r>
    </w:p>
    <w:p w:rsidR="00CD0C8C" w:rsidRDefault="00CD0C8C"/>
    <w:sectPr w:rsidR="00CD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439"/>
    <w:multiLevelType w:val="multilevel"/>
    <w:tmpl w:val="D48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F2062"/>
    <w:multiLevelType w:val="multilevel"/>
    <w:tmpl w:val="ECCA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E0B30"/>
    <w:multiLevelType w:val="multilevel"/>
    <w:tmpl w:val="D32C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8C"/>
    <w:rsid w:val="00B462DD"/>
    <w:rsid w:val="00C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D84C"/>
  <w15:chartTrackingRefBased/>
  <w15:docId w15:val="{089841DA-6614-4773-AFC7-F0C359DC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0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C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CD0C8C"/>
  </w:style>
  <w:style w:type="character" w:styleId="a4">
    <w:name w:val="Hyperlink"/>
    <w:basedOn w:val="a0"/>
    <w:uiPriority w:val="99"/>
    <w:semiHidden/>
    <w:unhideWhenUsed/>
    <w:rsid w:val="00CD0C8C"/>
    <w:rPr>
      <w:color w:val="0000FF"/>
      <w:u w:val="single"/>
    </w:rPr>
  </w:style>
  <w:style w:type="character" w:styleId="a5">
    <w:name w:val="Strong"/>
    <w:basedOn w:val="a0"/>
    <w:uiPriority w:val="22"/>
    <w:qFormat/>
    <w:rsid w:val="00CD0C8C"/>
    <w:rPr>
      <w:b/>
      <w:bCs/>
    </w:rPr>
  </w:style>
  <w:style w:type="paragraph" w:customStyle="1" w:styleId="p1">
    <w:name w:val="p1"/>
    <w:basedOn w:val="a"/>
    <w:rsid w:val="00CD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D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D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D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D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D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D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37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91799">
                  <w:marLeft w:val="-10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6743">
                      <w:marLeft w:val="105"/>
                      <w:marRight w:val="0"/>
                      <w:marTop w:val="0"/>
                      <w:marBottom w:val="75"/>
                      <w:divBdr>
                        <w:top w:val="single" w:sz="6" w:space="0" w:color="3E678C"/>
                        <w:left w:val="single" w:sz="6" w:space="0" w:color="3E678C"/>
                        <w:bottom w:val="single" w:sz="6" w:space="0" w:color="3E678C"/>
                        <w:right w:val="single" w:sz="6" w:space="0" w:color="3E678C"/>
                      </w:divBdr>
                    </w:div>
                  </w:divsChild>
                </w:div>
                <w:div w:id="8348842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90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500">
                  <w:marLeft w:val="-10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7670">
                      <w:marLeft w:val="105"/>
                      <w:marRight w:val="0"/>
                      <w:marTop w:val="0"/>
                      <w:marBottom w:val="75"/>
                      <w:divBdr>
                        <w:top w:val="single" w:sz="6" w:space="0" w:color="3E678C"/>
                        <w:left w:val="single" w:sz="6" w:space="0" w:color="3E678C"/>
                        <w:bottom w:val="single" w:sz="6" w:space="0" w:color="3E678C"/>
                        <w:right w:val="single" w:sz="6" w:space="0" w:color="3E678C"/>
                      </w:divBdr>
                    </w:div>
                  </w:divsChild>
                </w:div>
                <w:div w:id="6374941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80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532">
                  <w:marLeft w:val="-10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6735">
                      <w:marLeft w:val="105"/>
                      <w:marRight w:val="0"/>
                      <w:marTop w:val="0"/>
                      <w:marBottom w:val="75"/>
                      <w:divBdr>
                        <w:top w:val="single" w:sz="6" w:space="0" w:color="3E678C"/>
                        <w:left w:val="single" w:sz="6" w:space="0" w:color="3E678C"/>
                        <w:bottom w:val="single" w:sz="6" w:space="0" w:color="3E678C"/>
                        <w:right w:val="single" w:sz="6" w:space="0" w:color="3E678C"/>
                      </w:divBdr>
                    </w:div>
                  </w:divsChild>
                </w:div>
                <w:div w:id="9976127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3570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7621">
                  <w:marLeft w:val="-10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3130">
                      <w:marLeft w:val="105"/>
                      <w:marRight w:val="0"/>
                      <w:marTop w:val="0"/>
                      <w:marBottom w:val="75"/>
                      <w:divBdr>
                        <w:top w:val="single" w:sz="6" w:space="0" w:color="3E678C"/>
                        <w:left w:val="single" w:sz="6" w:space="0" w:color="3E678C"/>
                        <w:bottom w:val="single" w:sz="6" w:space="0" w:color="3E678C"/>
                        <w:right w:val="single" w:sz="6" w:space="0" w:color="3E678C"/>
                      </w:divBdr>
                    </w:div>
                  </w:divsChild>
                </w:div>
                <w:div w:id="5262549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88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8828">
                  <w:marLeft w:val="-10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9271">
                      <w:marLeft w:val="105"/>
                      <w:marRight w:val="0"/>
                      <w:marTop w:val="0"/>
                      <w:marBottom w:val="75"/>
                      <w:divBdr>
                        <w:top w:val="single" w:sz="6" w:space="0" w:color="3E678C"/>
                        <w:left w:val="single" w:sz="6" w:space="0" w:color="3E678C"/>
                        <w:bottom w:val="single" w:sz="6" w:space="0" w:color="3E678C"/>
                        <w:right w:val="single" w:sz="6" w:space="0" w:color="3E678C"/>
                      </w:divBdr>
                    </w:div>
                  </w:divsChild>
                </w:div>
                <w:div w:id="4982325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9101">
              <w:marLeft w:val="150"/>
              <w:marRight w:val="15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2547">
          <w:marLeft w:val="150"/>
          <w:marRight w:val="15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3122">
          <w:marLeft w:val="150"/>
          <w:marRight w:val="15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100">
          <w:marLeft w:val="150"/>
          <w:marRight w:val="15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951">
          <w:marLeft w:val="150"/>
          <w:marRight w:val="15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ovlab-labmebel.ru/nzh-vyisokolegirovannaya-nerzhaveyushhaya-st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ovlab-labmebel.ru/keramogranitnaya-plit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ovlab-labmebel.ru/laminat" TargetMode="External"/><Relationship Id="rId5" Type="http://schemas.openxmlformats.org/officeDocument/2006/relationships/hyperlink" Target="https://sovlab-labmebel.ru/labgrade-trespa-sloplas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2021-08-09T07:57:00Z</dcterms:created>
  <dcterms:modified xsi:type="dcterms:W3CDTF">2021-08-09T08:05:00Z</dcterms:modified>
</cp:coreProperties>
</file>